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4"/>
                <w:szCs w:val="24"/>
                <w:rtl w:val="0"/>
              </w:rPr>
              <w:t xml:space="preserve">MB4232211 Writing for Academic Purpose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Mister Gidion Maru, M.Hum.,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Paula Hampp, M.Pd. </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Deisyi Batunan, M.Pd</w:t>
            </w:r>
          </w:p>
        </w:tc>
      </w:tr>
      <w:tr>
        <w:trPr>
          <w:cantSplit w:val="0"/>
          <w:tblHeader w:val="0"/>
        </w:trPr>
        <w:tc>
          <w:tcPr>
            <w:gridSpan w:val="2"/>
          </w:tcPr>
          <w:p w:rsidR="00000000" w:rsidDel="00000000" w:rsidP="00000000" w:rsidRDefault="00000000" w:rsidRPr="00000000" w14:paraId="0000001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Zemach, D. E., &amp; Rumisek, L. (2016). Academic writing. Macmillan</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Neville, C. (2016).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EBOOK: The Complete Guide to Referencing and Avoiding Plagiarism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McGraw-Hill Education (UK).</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Williams Phil. (2018). Advanced Writing Skills for Student of English. Rumian Publishing.</w:t>
            </w:r>
          </w:p>
        </w:tc>
      </w:tr>
      <w:tr>
        <w:trPr>
          <w:cantSplit w:val="0"/>
          <w:tblHeader w:val="0"/>
        </w:trPr>
        <w:tc>
          <w:tcPr>
            <w:gridSpan w:val="2"/>
          </w:tcPr>
          <w:p w:rsidR="00000000" w:rsidDel="00000000" w:rsidP="00000000" w:rsidRDefault="00000000" w:rsidRPr="00000000" w14:paraId="0000001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rHeight w:val="320.9765625" w:hRule="atLeast"/>
          <w:tblHeader w:val="0"/>
        </w:trPr>
        <w:tc>
          <w:tcPr>
            <w:gridSpan w:val="2"/>
          </w:tcPr>
          <w:p w:rsidR="00000000" w:rsidDel="00000000" w:rsidP="00000000" w:rsidRDefault="00000000" w:rsidRPr="00000000" w14:paraId="0000002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provide students with skills to be able to write various types of functional texts in English fluently, accurately, and acceptably. The types of texts studied include: narrative, procedure, and exposition texts. Learning includes discussion of several types of sentences, such as definition, classification, comparison, contrast, exemplification and a combination of several types of sentences. Learning activities in class include discussing types of texts, writing activities both individually and in groups inside and outside the classroom, and discussing grammatical errors and the organizational structure of the text. To improve students' understanding of the types of texts, activities outside the classroom include text comparison survey assignments, text structure analysis, and individual text writing (individual assignment). Assessment is based on class assignments, assignments, portfolios, midterms and project presentation.</w:t>
            </w:r>
          </w:p>
        </w:tc>
      </w:tr>
      <w:tr>
        <w:trPr>
          <w:cantSplit w:val="0"/>
          <w:tblHeader w:val="0"/>
        </w:trPr>
        <w:tc>
          <w:tcPr>
            <w:gridSpan w:val="2"/>
          </w:tcPr>
          <w:p w:rsidR="00000000" w:rsidDel="00000000" w:rsidP="00000000" w:rsidRDefault="00000000" w:rsidRPr="00000000" w14:paraId="00000024">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MB4233110 Writing for General Information </w:t>
            </w:r>
          </w:p>
        </w:tc>
      </w:tr>
      <w:tr>
        <w:trPr>
          <w:cantSplit w:val="0"/>
          <w:tblHeader w:val="0"/>
        </w:trPr>
        <w:tc>
          <w:tcPr>
            <w:gridSpan w:val="2"/>
          </w:tcPr>
          <w:p w:rsidR="00000000" w:rsidDel="00000000" w:rsidP="00000000" w:rsidRDefault="00000000" w:rsidRPr="00000000" w14:paraId="00000028">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C">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w:t>
            </w:r>
          </w:p>
        </w:tc>
      </w:tr>
      <w:tr>
        <w:trPr>
          <w:cantSplit w:val="0"/>
          <w:tblHeader w:val="0"/>
        </w:trPr>
        <w:tc>
          <w:tcPr>
            <w:gridSpan w:val="2"/>
          </w:tcPr>
          <w:p w:rsidR="00000000" w:rsidDel="00000000" w:rsidP="00000000" w:rsidRDefault="00000000" w:rsidRPr="00000000" w14:paraId="00000034">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8">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concept and theoretical basics of writing topic sentences, supporting sentences and concluding sentences in academic text (SO-1,P1-1.2)</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types of paragraphs that commonly use in academic context. (SO-1,P1-1.2)</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write different types of paragraphs in academic context coherently, and using appropriate vocabulary, grammar, and transitional devices. (SO-3,P1-3.2)</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discuss and apply a code of ethics for professional writing (Research Ethics) and conduct academic writing in various styles (preferably APA 6 Style) (SO-3, PI-3.2)</w:t>
            </w:r>
          </w:p>
        </w:tc>
      </w:tr>
      <w:tr>
        <w:trPr>
          <w:cantSplit w:val="0"/>
          <w:tblHeader w:val="0"/>
        </w:trPr>
        <w:tc>
          <w:tcPr>
            <w:gridSpan w:val="2"/>
          </w:tcPr>
          <w:p w:rsidR="00000000" w:rsidDel="00000000" w:rsidP="00000000" w:rsidRDefault="00000000" w:rsidRPr="00000000" w14:paraId="00000043">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p w:rsidR="00000000" w:rsidDel="00000000" w:rsidP="00000000" w:rsidRDefault="00000000" w:rsidRPr="00000000" w14:paraId="00000046">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and spoken and written</w:t>
            </w:r>
          </w:p>
          <w:p w:rsidR="00000000" w:rsidDel="00000000" w:rsidP="00000000" w:rsidRDefault="00000000" w:rsidRPr="00000000" w14:paraId="00000047">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scientific papers and compose creative works related to ELT based on academic ethics</w:t>
            </w:r>
          </w:p>
        </w:tc>
      </w:tr>
      <w:tr>
        <w:trPr>
          <w:cantSplit w:val="0"/>
          <w:tblHeader w:val="0"/>
        </w:trPr>
        <w:tc>
          <w:tcPr>
            <w:gridSpan w:val="2"/>
          </w:tcPr>
          <w:p w:rsidR="00000000" w:rsidDel="00000000" w:rsidP="00000000" w:rsidRDefault="00000000" w:rsidRPr="00000000" w14:paraId="0000004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Structure of Essay</w:t>
            </w:r>
          </w:p>
          <w:p w:rsidR="00000000" w:rsidDel="00000000" w:rsidP="00000000" w:rsidRDefault="00000000" w:rsidRPr="00000000" w14:paraId="0000004C">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Formatting an essay</w:t>
            </w:r>
          </w:p>
          <w:p w:rsidR="00000000" w:rsidDel="00000000" w:rsidP="00000000" w:rsidRDefault="00000000" w:rsidRPr="00000000" w14:paraId="0000004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 Sentence and Supporting Sentence</w:t>
            </w:r>
          </w:p>
          <w:p w:rsidR="00000000" w:rsidDel="00000000" w:rsidP="00000000" w:rsidRDefault="00000000" w:rsidRPr="00000000" w14:paraId="0000004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Introductory Paragraph and Body Paragraph</w:t>
            </w:r>
          </w:p>
          <w:p w:rsidR="00000000" w:rsidDel="00000000" w:rsidP="00000000" w:rsidRDefault="00000000" w:rsidRPr="00000000" w14:paraId="0000004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 Idea and Supporting Idea</w:t>
            </w:r>
          </w:p>
          <w:p w:rsidR="00000000" w:rsidDel="00000000" w:rsidP="00000000" w:rsidRDefault="00000000" w:rsidRPr="00000000" w14:paraId="00000050">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Grammar Rules</w:t>
            </w:r>
          </w:p>
          <w:p w:rsidR="00000000" w:rsidDel="00000000" w:rsidP="00000000" w:rsidRDefault="00000000" w:rsidRPr="00000000" w14:paraId="00000051">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Narrative text, Procedural Text, and Expositional text</w:t>
            </w:r>
          </w:p>
        </w:tc>
      </w:tr>
      <w:tr>
        <w:trPr>
          <w:cantSplit w:val="0"/>
          <w:tblHeader w:val="0"/>
        </w:trPr>
        <w:tc>
          <w:tcPr>
            <w:gridSpan w:val="2"/>
          </w:tcPr>
          <w:p w:rsidR="00000000" w:rsidDel="00000000" w:rsidP="00000000" w:rsidRDefault="00000000" w:rsidRPr="00000000" w14:paraId="00000053">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9">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D">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5">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D68F6"/>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qozgUH3PYZqCH/zWKcBQOg5TA==">CgMxLjA4AHIhMWdWWnVsT0d0WG11Z3lRYi1QSTJoS09qS0NoUUxMQTNT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2022-09-08T06:05:00Z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